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AF" w:rsidRPr="00995E31" w:rsidRDefault="00995E31" w:rsidP="00D607AF">
      <w:r>
        <w:rPr>
          <w:rFonts w:hint="eastAsia"/>
        </w:rPr>
        <w:t xml:space="preserve">　</w:t>
      </w:r>
    </w:p>
    <w:tbl>
      <w:tblPr>
        <w:tblStyle w:val="a3"/>
        <w:tblpPr w:leftFromText="142" w:rightFromText="142" w:vertAnchor="page" w:horzAnchor="margin" w:tblpY="2909"/>
        <w:tblW w:w="0" w:type="auto"/>
        <w:tblLook w:val="04A0" w:firstRow="1" w:lastRow="0" w:firstColumn="1" w:lastColumn="0" w:noHBand="0" w:noVBand="1"/>
      </w:tblPr>
      <w:tblGrid>
        <w:gridCol w:w="1155"/>
        <w:gridCol w:w="7535"/>
      </w:tblGrid>
      <w:tr w:rsidR="00D607AF" w:rsidTr="00995E31">
        <w:trPr>
          <w:trHeight w:val="965"/>
        </w:trPr>
        <w:tc>
          <w:tcPr>
            <w:tcW w:w="1155" w:type="dxa"/>
          </w:tcPr>
          <w:p w:rsidR="00D607AF" w:rsidRPr="00D607AF" w:rsidRDefault="00D607AF" w:rsidP="00995E31">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事業名</w:t>
            </w:r>
          </w:p>
        </w:tc>
        <w:tc>
          <w:tcPr>
            <w:tcW w:w="7535" w:type="dxa"/>
          </w:tcPr>
          <w:p w:rsidR="00E04806" w:rsidRDefault="007C082F" w:rsidP="00995E31">
            <w:pPr>
              <w:spacing w:line="360" w:lineRule="auto"/>
              <w:jc w:val="left"/>
            </w:pPr>
            <w:r>
              <w:rPr>
                <w:rFonts w:hint="eastAsia"/>
              </w:rPr>
              <w:t>高齢</w:t>
            </w:r>
            <w:r w:rsidR="00A62C98">
              <w:rPr>
                <w:rFonts w:hint="eastAsia"/>
              </w:rPr>
              <w:t>消費</w:t>
            </w:r>
            <w:r>
              <w:rPr>
                <w:rFonts w:hint="eastAsia"/>
              </w:rPr>
              <w:t>者被害防止見守り</w:t>
            </w:r>
            <w:r w:rsidR="00D607AF">
              <w:rPr>
                <w:rFonts w:hint="eastAsia"/>
              </w:rPr>
              <w:t>セミナー</w:t>
            </w:r>
            <w:r>
              <w:rPr>
                <w:rFonts w:hint="eastAsia"/>
              </w:rPr>
              <w:t xml:space="preserve">　</w:t>
            </w:r>
            <w:r w:rsidR="00E315FE">
              <w:rPr>
                <w:rFonts w:hint="eastAsia"/>
              </w:rPr>
              <w:t xml:space="preserve">in　</w:t>
            </w:r>
            <w:r w:rsidR="00462266">
              <w:rPr>
                <w:rFonts w:hint="eastAsia"/>
              </w:rPr>
              <w:t>萩</w:t>
            </w:r>
            <w:r w:rsidR="00CD431F">
              <w:rPr>
                <w:rFonts w:hint="eastAsia"/>
              </w:rPr>
              <w:t>市</w:t>
            </w:r>
          </w:p>
          <w:p w:rsidR="00D607AF" w:rsidRDefault="007C082F" w:rsidP="00995E31">
            <w:pPr>
              <w:spacing w:line="360" w:lineRule="auto"/>
              <w:jc w:val="left"/>
            </w:pPr>
            <w:r>
              <w:rPr>
                <w:rFonts w:hint="eastAsia"/>
              </w:rPr>
              <w:t xml:space="preserve">　</w:t>
            </w:r>
            <w:r w:rsidR="0081215F">
              <w:rPr>
                <w:rFonts w:hint="eastAsia"/>
              </w:rPr>
              <w:t>「</w:t>
            </w:r>
            <w:r w:rsidR="00E04806">
              <w:rPr>
                <w:rFonts w:hint="eastAsia"/>
              </w:rPr>
              <w:t>あなたのちょっとした気遣いが高齢消費者を救う！！」</w:t>
            </w:r>
          </w:p>
        </w:tc>
      </w:tr>
      <w:tr w:rsidR="00D607AF" w:rsidTr="00995E31">
        <w:trPr>
          <w:trHeight w:val="714"/>
        </w:trPr>
        <w:tc>
          <w:tcPr>
            <w:tcW w:w="1155" w:type="dxa"/>
          </w:tcPr>
          <w:p w:rsidR="00D607AF" w:rsidRPr="00D607AF" w:rsidRDefault="00D607AF" w:rsidP="00995E31">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場所</w:t>
            </w:r>
          </w:p>
        </w:tc>
        <w:tc>
          <w:tcPr>
            <w:tcW w:w="7535" w:type="dxa"/>
          </w:tcPr>
          <w:p w:rsidR="00D607AF" w:rsidRDefault="0015648C" w:rsidP="00995E31">
            <w:pPr>
              <w:spacing w:line="360" w:lineRule="auto"/>
              <w:jc w:val="left"/>
            </w:pPr>
            <w:r>
              <w:rPr>
                <w:rFonts w:hint="eastAsia"/>
              </w:rPr>
              <w:t>萩市</w:t>
            </w:r>
            <w:r w:rsidR="00462266">
              <w:rPr>
                <w:rFonts w:hint="eastAsia"/>
              </w:rPr>
              <w:t>体育館　　研修室</w:t>
            </w:r>
          </w:p>
          <w:p w:rsidR="00E04806" w:rsidRDefault="00A62C98" w:rsidP="00995E31">
            <w:pPr>
              <w:spacing w:line="360" w:lineRule="auto"/>
              <w:jc w:val="left"/>
            </w:pPr>
            <w:r>
              <w:rPr>
                <w:rFonts w:hint="eastAsia"/>
              </w:rPr>
              <w:t xml:space="preserve">萩市椿　</w:t>
            </w:r>
            <w:r w:rsidR="00462266">
              <w:rPr>
                <w:rFonts w:hint="eastAsia"/>
              </w:rPr>
              <w:t>３３９５－１</w:t>
            </w:r>
          </w:p>
        </w:tc>
      </w:tr>
      <w:tr w:rsidR="00D607AF" w:rsidTr="00995E31">
        <w:trPr>
          <w:trHeight w:val="500"/>
        </w:trPr>
        <w:tc>
          <w:tcPr>
            <w:tcW w:w="1155" w:type="dxa"/>
          </w:tcPr>
          <w:p w:rsidR="00D607AF" w:rsidRPr="00D607AF" w:rsidRDefault="00D607AF" w:rsidP="00995E31">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実施日</w:t>
            </w:r>
          </w:p>
        </w:tc>
        <w:tc>
          <w:tcPr>
            <w:tcW w:w="7535" w:type="dxa"/>
          </w:tcPr>
          <w:p w:rsidR="00D607AF" w:rsidRDefault="00462266" w:rsidP="00995E31">
            <w:pPr>
              <w:spacing w:line="360" w:lineRule="auto"/>
              <w:jc w:val="left"/>
            </w:pPr>
            <w:r>
              <w:rPr>
                <w:rFonts w:hint="eastAsia"/>
              </w:rPr>
              <w:t>２０１９年８月２８</w:t>
            </w:r>
            <w:r w:rsidR="00E04806">
              <w:rPr>
                <w:rFonts w:hint="eastAsia"/>
              </w:rPr>
              <w:t>日（</w:t>
            </w:r>
            <w:r>
              <w:rPr>
                <w:rFonts w:hint="eastAsia"/>
              </w:rPr>
              <w:t>水）</w:t>
            </w:r>
            <w:r w:rsidR="00CD431F">
              <w:rPr>
                <w:rFonts w:hint="eastAsia"/>
              </w:rPr>
              <w:t>１３：３０～１５：０</w:t>
            </w:r>
            <w:r w:rsidR="00D607AF">
              <w:rPr>
                <w:rFonts w:hint="eastAsia"/>
              </w:rPr>
              <w:t>０</w:t>
            </w:r>
          </w:p>
        </w:tc>
      </w:tr>
      <w:tr w:rsidR="00D607AF" w:rsidTr="00995E31">
        <w:trPr>
          <w:trHeight w:val="1306"/>
        </w:trPr>
        <w:tc>
          <w:tcPr>
            <w:tcW w:w="1155" w:type="dxa"/>
          </w:tcPr>
          <w:p w:rsidR="00D607AF" w:rsidRPr="00D607AF" w:rsidRDefault="00D607AF" w:rsidP="00995E31">
            <w:pPr>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活動内容</w:t>
            </w:r>
          </w:p>
          <w:p w:rsidR="00D607AF" w:rsidRPr="00D607AF" w:rsidRDefault="00D607AF" w:rsidP="00995E31">
            <w:pPr>
              <w:rPr>
                <w:rFonts w:ascii="HG丸ｺﾞｼｯｸM-PRO" w:eastAsia="HG丸ｺﾞｼｯｸM-PRO" w:hAnsi="HG丸ｺﾞｼｯｸM-PRO"/>
                <w:sz w:val="22"/>
                <w:szCs w:val="22"/>
              </w:rPr>
            </w:pPr>
          </w:p>
        </w:tc>
        <w:tc>
          <w:tcPr>
            <w:tcW w:w="7535" w:type="dxa"/>
          </w:tcPr>
          <w:p w:rsidR="00BD2A5B" w:rsidRDefault="0069508B" w:rsidP="00995E31">
            <w:r>
              <w:rPr>
                <w:rFonts w:hint="eastAsia"/>
              </w:rPr>
              <w:t>今、「見守り」が絶対に必要な理由</w:t>
            </w:r>
          </w:p>
          <w:p w:rsidR="00E04806" w:rsidRDefault="00CD431F" w:rsidP="00995E31">
            <w:r>
              <w:rPr>
                <w:rFonts w:hint="eastAsia"/>
              </w:rPr>
              <w:t>高齢者の消費生活相談の傾向</w:t>
            </w:r>
          </w:p>
          <w:p w:rsidR="00CD431F" w:rsidRDefault="00CD431F" w:rsidP="00995E31">
            <w:r>
              <w:rPr>
                <w:rFonts w:hint="eastAsia"/>
              </w:rPr>
              <w:t>消費者トラブルの効果的な予防法（異変発見時の対処・通報先）</w:t>
            </w:r>
          </w:p>
          <w:p w:rsidR="00CD431F" w:rsidRDefault="00CD431F" w:rsidP="00995E31">
            <w:r>
              <w:rPr>
                <w:rFonts w:hint="eastAsia"/>
              </w:rPr>
              <w:t>見守り活動は地域みんなで「できることを、できるだけ」</w:t>
            </w:r>
          </w:p>
          <w:p w:rsidR="00E04806" w:rsidRDefault="00CD431F" w:rsidP="00995E31">
            <w:r>
              <w:rPr>
                <w:rFonts w:hint="eastAsia"/>
              </w:rPr>
              <w:t>相談につなぐ、見守りの継続</w:t>
            </w:r>
          </w:p>
          <w:p w:rsidR="00CD431F" w:rsidRPr="00CD431F" w:rsidRDefault="00CD431F" w:rsidP="00995E31"/>
        </w:tc>
      </w:tr>
      <w:tr w:rsidR="00D607AF" w:rsidTr="00995E31">
        <w:trPr>
          <w:trHeight w:val="983"/>
        </w:trPr>
        <w:tc>
          <w:tcPr>
            <w:tcW w:w="1155" w:type="dxa"/>
          </w:tcPr>
          <w:p w:rsidR="00D607AF" w:rsidRPr="00D607AF" w:rsidRDefault="00D607AF" w:rsidP="00995E31">
            <w:pPr>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実施概況</w:t>
            </w:r>
          </w:p>
        </w:tc>
        <w:tc>
          <w:tcPr>
            <w:tcW w:w="7535" w:type="dxa"/>
          </w:tcPr>
          <w:p w:rsidR="00D607AF" w:rsidRDefault="00E04806" w:rsidP="00995E31">
            <w:r>
              <w:rPr>
                <w:rFonts w:hint="eastAsia"/>
              </w:rPr>
              <w:t>講師：岡本　浩司</w:t>
            </w:r>
            <w:r w:rsidR="00D607AF">
              <w:rPr>
                <w:rFonts w:hint="eastAsia"/>
              </w:rPr>
              <w:t xml:space="preserve">　氏（</w:t>
            </w:r>
            <w:r>
              <w:rPr>
                <w:rFonts w:hint="eastAsia"/>
              </w:rPr>
              <w:t>全国消費生活相談員協会会員、山口県金融広報アドバイザー、消費生活相談員）</w:t>
            </w:r>
          </w:p>
          <w:p w:rsidR="00BD2A5B" w:rsidRDefault="00E04806" w:rsidP="00995E31">
            <w:r>
              <w:rPr>
                <w:rFonts w:hint="eastAsia"/>
              </w:rPr>
              <w:t>参加者：合計</w:t>
            </w:r>
            <w:r w:rsidR="00462266">
              <w:rPr>
                <w:rFonts w:hint="eastAsia"/>
              </w:rPr>
              <w:t>３５</w:t>
            </w:r>
            <w:r w:rsidR="00BD2A5B">
              <w:rPr>
                <w:rFonts w:hint="eastAsia"/>
              </w:rPr>
              <w:t>名</w:t>
            </w:r>
          </w:p>
        </w:tc>
      </w:tr>
      <w:tr w:rsidR="00BD2A5B" w:rsidTr="004D7090">
        <w:trPr>
          <w:trHeight w:val="6950"/>
        </w:trPr>
        <w:tc>
          <w:tcPr>
            <w:tcW w:w="8690" w:type="dxa"/>
            <w:gridSpan w:val="2"/>
          </w:tcPr>
          <w:p w:rsidR="00BD2A5B" w:rsidRDefault="00200E11" w:rsidP="00995E31">
            <w:r>
              <w:rPr>
                <w:noProof/>
              </w:rPr>
              <w:drawing>
                <wp:anchor distT="0" distB="0" distL="114300" distR="114300" simplePos="0" relativeHeight="251656192" behindDoc="0" locked="0" layoutInCell="1" allowOverlap="1" wp14:anchorId="6C893D9A" wp14:editId="680D1F66">
                  <wp:simplePos x="0" y="0"/>
                  <wp:positionH relativeFrom="column">
                    <wp:posOffset>53975</wp:posOffset>
                  </wp:positionH>
                  <wp:positionV relativeFrom="paragraph">
                    <wp:posOffset>89535</wp:posOffset>
                  </wp:positionV>
                  <wp:extent cx="2628900" cy="1440815"/>
                  <wp:effectExtent l="0" t="0" r="0" b="6985"/>
                  <wp:wrapNone/>
                  <wp:docPr id="1" name="図 1" descr="F:\2019-08-28\DSC04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08-28\DSC0457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8713" r="7597" b="23764"/>
                          <a:stretch/>
                        </pic:blipFill>
                        <pic:spPr bwMode="auto">
                          <a:xfrm>
                            <a:off x="0" y="0"/>
                            <a:ext cx="2628900" cy="1440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BD2A5B" w:rsidP="00995E31"/>
          <w:p w:rsidR="00BD2A5B" w:rsidRDefault="00BD2A5B" w:rsidP="00995E31"/>
          <w:p w:rsidR="00BD2A5B" w:rsidRDefault="00BD2A5B" w:rsidP="00995E31"/>
          <w:p w:rsidR="00BD2A5B" w:rsidRDefault="00BD2A5B" w:rsidP="00995E31"/>
          <w:p w:rsidR="00BD2A5B" w:rsidRDefault="00BD2A5B" w:rsidP="00995E31"/>
          <w:p w:rsidR="00BD2A5B" w:rsidRDefault="00BD2A5B" w:rsidP="00995E31"/>
          <w:p w:rsidR="00BD2A5B" w:rsidRDefault="004D7090" w:rsidP="00995E31">
            <w:r>
              <w:rPr>
                <w:noProof/>
              </w:rPr>
              <w:drawing>
                <wp:anchor distT="0" distB="0" distL="114300" distR="114300" simplePos="0" relativeHeight="251658240" behindDoc="0" locked="0" layoutInCell="1" allowOverlap="1" wp14:anchorId="3FB16DE4" wp14:editId="14D18FBC">
                  <wp:simplePos x="0" y="0"/>
                  <wp:positionH relativeFrom="column">
                    <wp:posOffset>1905000</wp:posOffset>
                  </wp:positionH>
                  <wp:positionV relativeFrom="paragraph">
                    <wp:posOffset>51435</wp:posOffset>
                  </wp:positionV>
                  <wp:extent cx="3362325" cy="1078865"/>
                  <wp:effectExtent l="0" t="0" r="9525" b="6985"/>
                  <wp:wrapNone/>
                  <wp:docPr id="2" name="図 2" descr="F:\2019-08-28\DSC0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9-08-28\DSC0456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240" t="33360" b="25666"/>
                          <a:stretch/>
                        </pic:blipFill>
                        <pic:spPr bwMode="auto">
                          <a:xfrm>
                            <a:off x="0" y="0"/>
                            <a:ext cx="3362325" cy="1078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BD2A5B" w:rsidP="00995E31"/>
          <w:p w:rsidR="00BD2A5B" w:rsidRDefault="00BD2A5B" w:rsidP="00995E31"/>
          <w:p w:rsidR="00BD2A5B" w:rsidRDefault="0034059C" w:rsidP="00995E31">
            <w:r>
              <w:rPr>
                <w:rFonts w:hint="eastAsia"/>
              </w:rPr>
              <w:t xml:space="preserve">　　　　　　　　　　　　　　　</w:t>
            </w:r>
          </w:p>
          <w:p w:rsidR="002D6199" w:rsidRDefault="002D6199" w:rsidP="00995E31"/>
          <w:p w:rsidR="002D6199" w:rsidRDefault="004D7090" w:rsidP="00995E31">
            <w:r>
              <w:rPr>
                <w:noProof/>
              </w:rPr>
              <w:drawing>
                <wp:anchor distT="0" distB="0" distL="114300" distR="114300" simplePos="0" relativeHeight="251654144" behindDoc="0" locked="0" layoutInCell="1" allowOverlap="1" wp14:anchorId="7898FA80" wp14:editId="1FCEF564">
                  <wp:simplePos x="0" y="0"/>
                  <wp:positionH relativeFrom="column">
                    <wp:posOffset>715022</wp:posOffset>
                  </wp:positionH>
                  <wp:positionV relativeFrom="paragraph">
                    <wp:posOffset>123190</wp:posOffset>
                  </wp:positionV>
                  <wp:extent cx="3162300" cy="1703705"/>
                  <wp:effectExtent l="0" t="0" r="0" b="0"/>
                  <wp:wrapNone/>
                  <wp:docPr id="3" name="図 3" descr="F:\2019-08-28\DSC04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9-08-28\DSC0456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706" b="23473"/>
                          <a:stretch/>
                        </pic:blipFill>
                        <pic:spPr bwMode="auto">
                          <a:xfrm>
                            <a:off x="0" y="0"/>
                            <a:ext cx="3162300" cy="1703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7090" w:rsidRDefault="004D7090" w:rsidP="00995E31">
            <w:pPr>
              <w:rPr>
                <w:rFonts w:hint="eastAsia"/>
              </w:rPr>
            </w:pPr>
          </w:p>
          <w:p w:rsidR="004D7090" w:rsidRDefault="004D7090" w:rsidP="00995E31">
            <w:pPr>
              <w:rPr>
                <w:rFonts w:hint="eastAsia"/>
              </w:rPr>
            </w:pPr>
          </w:p>
          <w:p w:rsidR="004D7090" w:rsidRDefault="004D7090" w:rsidP="00995E31">
            <w:pPr>
              <w:rPr>
                <w:rFonts w:hint="eastAsia"/>
              </w:rPr>
            </w:pPr>
            <w:bookmarkStart w:id="0" w:name="_GoBack"/>
            <w:bookmarkEnd w:id="0"/>
          </w:p>
          <w:p w:rsidR="004D7090" w:rsidRDefault="004D7090" w:rsidP="00995E31">
            <w:pPr>
              <w:rPr>
                <w:rFonts w:hint="eastAsia"/>
              </w:rPr>
            </w:pPr>
          </w:p>
          <w:p w:rsidR="004D7090" w:rsidRDefault="004D7090" w:rsidP="00995E31">
            <w:pPr>
              <w:rPr>
                <w:rFonts w:hint="eastAsia"/>
              </w:rPr>
            </w:pPr>
          </w:p>
          <w:p w:rsidR="004D7090" w:rsidRDefault="004D7090" w:rsidP="00995E31">
            <w:pPr>
              <w:rPr>
                <w:rFonts w:hint="eastAsia"/>
              </w:rPr>
            </w:pPr>
          </w:p>
          <w:p w:rsidR="004D7090" w:rsidRDefault="004D7090" w:rsidP="00995E31">
            <w:pPr>
              <w:rPr>
                <w:rFonts w:hint="eastAsia"/>
              </w:rPr>
            </w:pPr>
          </w:p>
          <w:p w:rsidR="004D7090" w:rsidRDefault="004D7090" w:rsidP="00995E31"/>
        </w:tc>
      </w:tr>
    </w:tbl>
    <w:p w:rsidR="0034059C" w:rsidRDefault="0015648C" w:rsidP="00D607AF">
      <w:r>
        <w:rPr>
          <w:rFonts w:ascii="HG丸ｺﾞｼｯｸM-PRO" w:eastAsia="HG丸ｺﾞｼｯｸM-PRO" w:hAnsi="HG丸ｺﾞｼｯｸM-PRO" w:hint="eastAsia"/>
          <w:b/>
          <w:sz w:val="24"/>
          <w:szCs w:val="32"/>
        </w:rPr>
        <w:t>萩市でのセミナー</w:t>
      </w:r>
    </w:p>
    <w:p w:rsidR="00200E11" w:rsidRDefault="00200E11" w:rsidP="00D607AF">
      <w:pPr>
        <w:rPr>
          <w:rFonts w:hint="eastAsia"/>
        </w:rPr>
      </w:pPr>
    </w:p>
    <w:p w:rsidR="004D7090" w:rsidRDefault="004D7090" w:rsidP="00D607AF">
      <w:pPr>
        <w:rPr>
          <w:rFonts w:hint="eastAsia"/>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rFonts w:hint="eastAsia"/>
          <w:b/>
          <w:bCs/>
        </w:rPr>
      </w:pPr>
    </w:p>
    <w:p w:rsidR="004D7090" w:rsidRDefault="004D7090" w:rsidP="004D7090">
      <w:pPr>
        <w:rPr>
          <w:b/>
          <w:bCs/>
        </w:rPr>
      </w:pPr>
      <w:r>
        <w:rPr>
          <w:rFonts w:hint="eastAsia"/>
          <w:b/>
          <w:bCs/>
        </w:rPr>
        <w:lastRenderedPageBreak/>
        <w:t>アンケートまとめ</w:t>
      </w:r>
    </w:p>
    <w:p w:rsidR="004D7090" w:rsidRDefault="004D7090" w:rsidP="004D7090">
      <w:pPr>
        <w:rPr>
          <w:rFonts w:ascii="HG丸ｺﾞｼｯｸM-PRO" w:hAnsi="HG丸ｺﾞｼｯｸM-PRO"/>
          <w:sz w:val="24"/>
          <w:szCs w:val="24"/>
        </w:rPr>
      </w:pPr>
      <w:r>
        <w:rPr>
          <w:rFonts w:ascii="HG丸ｺﾞｼｯｸM-PRO" w:hAnsi="HG丸ｺﾞｼｯｸM-PRO" w:hint="eastAsia"/>
          <w:sz w:val="24"/>
        </w:rPr>
        <w:t>★</w:t>
      </w:r>
      <w:r>
        <w:rPr>
          <w:rFonts w:ascii="HG丸ｺﾞｼｯｸM-PRO" w:hAnsi="HG丸ｺﾞｼｯｸM-PRO" w:hint="eastAsia"/>
          <w:sz w:val="24"/>
          <w:u w:val="single"/>
        </w:rPr>
        <w:t>参加年代</w:t>
      </w:r>
      <w:r>
        <w:rPr>
          <w:rFonts w:ascii="HG丸ｺﾞｼｯｸM-PRO" w:hAnsi="HG丸ｺﾞｼｯｸM-PRO" w:hint="eastAsia"/>
          <w:sz w:val="24"/>
          <w:u w:val="single"/>
        </w:rPr>
        <w:t>(</w:t>
      </w:r>
      <w:r>
        <w:rPr>
          <w:rFonts w:ascii="HG丸ｺﾞｼｯｸM-PRO" w:hAnsi="HG丸ｺﾞｼｯｸM-PRO" w:hint="eastAsia"/>
          <w:sz w:val="24"/>
          <w:u w:val="single"/>
        </w:rPr>
        <w:t>アンケート提出分</w:t>
      </w:r>
      <w:r>
        <w:rPr>
          <w:rFonts w:ascii="HG丸ｺﾞｼｯｸM-PRO" w:hAnsi="HG丸ｺﾞｼｯｸM-PRO" w:hint="eastAsia"/>
          <w:sz w:val="24"/>
          <w:u w:val="single"/>
        </w:rPr>
        <w:t>)</w:t>
      </w:r>
    </w:p>
    <w:p w:rsidR="004D7090" w:rsidRDefault="004D7090" w:rsidP="004D7090">
      <w:pPr>
        <w:ind w:firstLine="240"/>
        <w:rPr>
          <w:rFonts w:ascii="HG丸ｺﾞｼｯｸM-PRO" w:hAnsi="HG丸ｺﾞｼｯｸM-PRO" w:hint="eastAsia"/>
        </w:rPr>
      </w:pPr>
      <w:r>
        <w:rPr>
          <w:rFonts w:ascii="HG丸ｺﾞｼｯｸM-PRO" w:hAnsi="HG丸ｺﾞｼｯｸM-PRO" w:hint="eastAsia"/>
        </w:rPr>
        <w:t>20</w:t>
      </w:r>
      <w:r>
        <w:rPr>
          <w:rFonts w:ascii="HG丸ｺﾞｼｯｸM-PRO" w:hAnsi="HG丸ｺﾞｼｯｸM-PRO" w:hint="eastAsia"/>
        </w:rPr>
        <w:t>代（１）３０代（１）４０代（５）５０代（６）６０代（１１）７０代（８）</w:t>
      </w:r>
    </w:p>
    <w:p w:rsidR="004D7090" w:rsidRDefault="004D7090" w:rsidP="004D7090">
      <w:pPr>
        <w:ind w:firstLine="240"/>
        <w:rPr>
          <w:rFonts w:ascii="HG丸ｺﾞｼｯｸM-PRO" w:hAnsi="HG丸ｺﾞｼｯｸM-PRO" w:hint="eastAsia"/>
          <w:sz w:val="24"/>
          <w:szCs w:val="24"/>
        </w:rPr>
      </w:pPr>
    </w:p>
    <w:p w:rsidR="004D7090" w:rsidRDefault="004D7090" w:rsidP="004D7090">
      <w:pPr>
        <w:rPr>
          <w:rFonts w:ascii="HG丸ｺﾞｼｯｸM-PRO" w:hAnsi="HG丸ｺﾞｼｯｸM-PRO" w:hint="eastAsia"/>
          <w:sz w:val="24"/>
          <w:szCs w:val="24"/>
          <w:u w:val="single"/>
        </w:rPr>
      </w:pPr>
      <w:r>
        <w:rPr>
          <w:rFonts w:ascii="HG丸ｺﾞｼｯｸM-PRO" w:hAnsi="HG丸ｺﾞｼｯｸM-PRO" w:hint="eastAsia"/>
          <w:sz w:val="24"/>
          <w:szCs w:val="24"/>
        </w:rPr>
        <w:t>★</w:t>
      </w:r>
      <w:r>
        <w:rPr>
          <w:rFonts w:ascii="HG丸ｺﾞｼｯｸM-PRO" w:hAnsi="HG丸ｺﾞｼｯｸM-PRO" w:hint="eastAsia"/>
          <w:sz w:val="24"/>
          <w:szCs w:val="24"/>
          <w:u w:val="single"/>
        </w:rPr>
        <w:t>本日の講座は、役に立つ内容でしたか？</w:t>
      </w:r>
      <w:r>
        <w:rPr>
          <w:rFonts w:ascii="HG丸ｺﾞｼｯｸM-PRO" w:hAnsi="HG丸ｺﾞｼｯｸM-PRO" w:hint="eastAsia"/>
          <w:sz w:val="24"/>
          <w:szCs w:val="24"/>
          <w:u w:val="single"/>
        </w:rPr>
        <w:t xml:space="preserve"> </w:t>
      </w:r>
    </w:p>
    <w:p w:rsidR="004D7090" w:rsidRDefault="004D7090" w:rsidP="004D7090">
      <w:pPr>
        <w:rPr>
          <w:rFonts w:ascii="HG丸ｺﾞｼｯｸM-PRO" w:hAnsi="HG丸ｺﾞｼｯｸM-PRO" w:hint="eastAsia"/>
        </w:rPr>
      </w:pPr>
      <w:r>
        <w:rPr>
          <w:rFonts w:ascii="HG丸ｺﾞｼｯｸM-PRO" w:hAnsi="HG丸ｺﾞｼｯｸM-PRO" w:hint="eastAsia"/>
        </w:rPr>
        <w:t>①</w:t>
      </w:r>
      <w:r>
        <w:rPr>
          <w:rFonts w:ascii="HG丸ｺﾞｼｯｸM-PRO" w:hAnsi="HG丸ｺﾞｼｯｸM-PRO" w:hint="eastAsia"/>
        </w:rPr>
        <w:t xml:space="preserve">  </w:t>
      </w:r>
      <w:r>
        <w:rPr>
          <w:rFonts w:ascii="HG丸ｺﾞｼｯｸM-PRO" w:hAnsi="HG丸ｺﾞｼｯｸM-PRO" w:hint="eastAsia"/>
        </w:rPr>
        <w:t>とても良かった・・・・・・２５</w:t>
      </w:r>
    </w:p>
    <w:p w:rsidR="004D7090" w:rsidRDefault="004D7090" w:rsidP="004D7090">
      <w:pPr>
        <w:rPr>
          <w:rFonts w:ascii="HG丸ｺﾞｼｯｸM-PRO" w:hAnsi="HG丸ｺﾞｼｯｸM-PRO" w:hint="eastAsia"/>
        </w:rPr>
      </w:pPr>
      <w:r>
        <w:rPr>
          <w:rFonts w:ascii="HG丸ｺﾞｼｯｸM-PRO" w:hAnsi="HG丸ｺﾞｼｯｸM-PRO" w:hint="eastAsia"/>
        </w:rPr>
        <w:t>②　まあまあ良かった・・・・・　３</w:t>
      </w:r>
    </w:p>
    <w:p w:rsidR="004D7090" w:rsidRDefault="004D7090" w:rsidP="004D7090">
      <w:pPr>
        <w:rPr>
          <w:rFonts w:ascii="HG丸ｺﾞｼｯｸM-PRO" w:hAnsi="HG丸ｺﾞｼｯｸM-PRO" w:hint="eastAsia"/>
        </w:rPr>
      </w:pPr>
      <w:r>
        <w:rPr>
          <w:rFonts w:ascii="HG丸ｺﾞｼｯｸM-PRO" w:hAnsi="HG丸ｺﾞｼｯｸM-PRO" w:hint="eastAsia"/>
        </w:rPr>
        <w:t>③　あまり良くなかった・・・・　０</w:t>
      </w:r>
    </w:p>
    <w:p w:rsidR="004D7090" w:rsidRDefault="004D7090" w:rsidP="004D7090">
      <w:pPr>
        <w:rPr>
          <w:rFonts w:ascii="HG丸ｺﾞｼｯｸM-PRO" w:hAnsi="HG丸ｺﾞｼｯｸM-PRO" w:hint="eastAsia"/>
        </w:rPr>
      </w:pPr>
      <w:r>
        <w:rPr>
          <w:rFonts w:ascii="HG丸ｺﾞｼｯｸM-PRO" w:hAnsi="HG丸ｺﾞｼｯｸM-PRO" w:hint="eastAsia"/>
        </w:rPr>
        <w:t>④　無回答・・・・・・・・・・　４</w:t>
      </w:r>
    </w:p>
    <w:p w:rsidR="004D7090" w:rsidRDefault="004D7090" w:rsidP="004D7090">
      <w:pPr>
        <w:rPr>
          <w:rFonts w:ascii="HG丸ｺﾞｼｯｸM-PRO" w:hAnsi="HG丸ｺﾞｼｯｸM-PRO" w:hint="eastAsia"/>
          <w:sz w:val="24"/>
          <w:szCs w:val="22"/>
        </w:rPr>
      </w:pPr>
    </w:p>
    <w:p w:rsidR="004D7090" w:rsidRDefault="004D7090" w:rsidP="004D7090">
      <w:pPr>
        <w:rPr>
          <w:rFonts w:ascii="HG丸ｺﾞｼｯｸM-PRO" w:hAnsi="HG丸ｺﾞｼｯｸM-PRO" w:hint="eastAsia"/>
          <w:sz w:val="24"/>
          <w:u w:val="single"/>
        </w:rPr>
      </w:pPr>
      <w:r>
        <w:rPr>
          <w:rFonts w:ascii="HG丸ｺﾞｼｯｸM-PRO" w:hAnsi="HG丸ｺﾞｼｯｸM-PRO" w:hint="eastAsia"/>
          <w:sz w:val="24"/>
        </w:rPr>
        <w:t>★</w:t>
      </w:r>
      <w:r>
        <w:rPr>
          <w:rFonts w:ascii="HG丸ｺﾞｼｯｸM-PRO" w:hAnsi="HG丸ｺﾞｼｯｸM-PRO" w:hint="eastAsia"/>
          <w:sz w:val="24"/>
          <w:u w:val="single"/>
        </w:rPr>
        <w:t>現在、見守り活動として、何か取り組んでいることがあれば教えてください。</w:t>
      </w:r>
    </w:p>
    <w:p w:rsidR="004D7090" w:rsidRDefault="004D7090" w:rsidP="004D7090">
      <w:pPr>
        <w:rPr>
          <w:rFonts w:ascii="Verdana" w:hAnsi="Verdana" w:hint="eastAsia"/>
        </w:rPr>
      </w:pPr>
      <w:r>
        <w:rPr>
          <w:rFonts w:hint="eastAsia"/>
        </w:rPr>
        <w:t>・訪問先で、いつもと違うことがあれば、事務所に連絡する。</w:t>
      </w:r>
    </w:p>
    <w:p w:rsidR="004D7090" w:rsidRDefault="004D7090" w:rsidP="004D7090">
      <w:r>
        <w:rPr>
          <w:rFonts w:hint="eastAsia"/>
        </w:rPr>
        <w:t>・生活の変化に気を付ける。</w:t>
      </w:r>
    </w:p>
    <w:p w:rsidR="004D7090" w:rsidRDefault="004D7090" w:rsidP="004D7090">
      <w:pPr>
        <w:ind w:left="210" w:hangingChars="100" w:hanging="210"/>
      </w:pPr>
      <w:r>
        <w:rPr>
          <w:rFonts w:hint="eastAsia"/>
        </w:rPr>
        <w:t>・現在社協の生活支援員として年配の利用者の方に生活費をお渡しし、色々な悩みや愚痴、困ったことを聞いて社協の方にお話をする仲立ちのような関係性になっている。</w:t>
      </w:r>
    </w:p>
    <w:p w:rsidR="004D7090" w:rsidRDefault="004D7090" w:rsidP="004D7090">
      <w:pPr>
        <w:ind w:left="210" w:hangingChars="100" w:hanging="210"/>
      </w:pPr>
      <w:r>
        <w:rPr>
          <w:rFonts w:hint="eastAsia"/>
        </w:rPr>
        <w:t>・一人暮らしの方にお惣菜をたまに届けたり、様子を知るきっかけを作ったりしています。</w:t>
      </w:r>
    </w:p>
    <w:p w:rsidR="004D7090" w:rsidRDefault="004D7090" w:rsidP="004D7090">
      <w:pPr>
        <w:ind w:left="210" w:hangingChars="100" w:hanging="210"/>
      </w:pPr>
      <w:r>
        <w:rPr>
          <w:rFonts w:hint="eastAsia"/>
        </w:rPr>
        <w:t>・回って歩いて、何でもいいから話しかけて話を聞くことと、業者が来た場合に「主人が今いないので、帰ったら話をしておくので」と家族があることを思わせなさいと伝えている。</w:t>
      </w:r>
    </w:p>
    <w:p w:rsidR="004D7090" w:rsidRDefault="004D7090" w:rsidP="004D7090">
      <w:r>
        <w:rPr>
          <w:rFonts w:hint="eastAsia"/>
        </w:rPr>
        <w:t>・とにかく声掛け。挨拶は欠かさない。</w:t>
      </w:r>
    </w:p>
    <w:p w:rsidR="004D7090" w:rsidRDefault="004D7090" w:rsidP="004D7090">
      <w:r>
        <w:rPr>
          <w:rFonts w:hint="eastAsia"/>
        </w:rPr>
        <w:t>・民生委員さんと協力して支援している。</w:t>
      </w:r>
    </w:p>
    <w:p w:rsidR="004D7090" w:rsidRDefault="004D7090" w:rsidP="004D7090">
      <w:r>
        <w:rPr>
          <w:rFonts w:hint="eastAsia"/>
        </w:rPr>
        <w:t>・ぼーっとみる、追わないことを実践していなかったと気付いた。</w:t>
      </w:r>
    </w:p>
    <w:p w:rsidR="004D7090" w:rsidRDefault="004D7090" w:rsidP="004D7090">
      <w:pPr>
        <w:ind w:left="210" w:hangingChars="100" w:hanging="210"/>
      </w:pPr>
      <w:r>
        <w:rPr>
          <w:rFonts w:hint="eastAsia"/>
        </w:rPr>
        <w:t>・独居で、認知症のある方、物忘れがあり、物の置き場所がわからなくなるため、箱を用意して郵便物等すべて入れて頂いている。定期的な訪問で中を確認しています。</w:t>
      </w:r>
    </w:p>
    <w:p w:rsidR="004D7090" w:rsidRDefault="004D7090" w:rsidP="004D7090">
      <w:r>
        <w:rPr>
          <w:rFonts w:hint="eastAsia"/>
        </w:rPr>
        <w:t>・サロンなどで、高齢者の方に実際に起きている事例等を話している。</w:t>
      </w:r>
    </w:p>
    <w:p w:rsidR="004D7090" w:rsidRDefault="004D7090" w:rsidP="004D7090">
      <w:r>
        <w:rPr>
          <w:rFonts w:hint="eastAsia"/>
        </w:rPr>
        <w:t>・声掛けをして困ったことなどが無いか聞いています。</w:t>
      </w:r>
    </w:p>
    <w:p w:rsidR="004D7090" w:rsidRDefault="004D7090" w:rsidP="004D7090">
      <w:r>
        <w:rPr>
          <w:rFonts w:hint="eastAsia"/>
        </w:rPr>
        <w:t>・一人暮らしのご老人とのお話し相手。</w:t>
      </w:r>
    </w:p>
    <w:p w:rsidR="004D7090" w:rsidRDefault="004D7090" w:rsidP="004D7090">
      <w:pPr>
        <w:ind w:left="210" w:hangingChars="100" w:hanging="210"/>
      </w:pPr>
      <w:r>
        <w:rPr>
          <w:rFonts w:hint="eastAsia"/>
        </w:rPr>
        <w:t>・利用者が施設に入所されているが、認知機能の低下があるが、家族は遠方ですが、時々報告をする。キャッシュカードなどの利用制限をする。</w:t>
      </w:r>
    </w:p>
    <w:p w:rsidR="004D7090" w:rsidRDefault="004D7090" w:rsidP="004D7090">
      <w:pPr>
        <w:ind w:left="210" w:hangingChars="100" w:hanging="210"/>
      </w:pPr>
      <w:r>
        <w:rPr>
          <w:rFonts w:hint="eastAsia"/>
        </w:rPr>
        <w:t>・廻りのお家、隣などの見守り、地区でのサロンなどの行事で、お手伝いで係っている。</w:t>
      </w:r>
    </w:p>
    <w:p w:rsidR="004D7090" w:rsidRDefault="004D7090" w:rsidP="004D7090">
      <w:r>
        <w:rPr>
          <w:rFonts w:hint="eastAsia"/>
        </w:rPr>
        <w:t>・出来る活動の中でしています。</w:t>
      </w:r>
    </w:p>
    <w:p w:rsidR="004D7090" w:rsidRDefault="004D7090" w:rsidP="004D7090">
      <w:r>
        <w:rPr>
          <w:rFonts w:hint="eastAsia"/>
        </w:rPr>
        <w:t>・地域で声掛けをして話し合う場所の提供を皆さんにしています。</w:t>
      </w:r>
    </w:p>
    <w:p w:rsidR="004D7090" w:rsidRDefault="004D7090" w:rsidP="004D7090"/>
    <w:p w:rsidR="004D7090" w:rsidRDefault="004D7090" w:rsidP="004D7090">
      <w:pPr>
        <w:widowControl w:val="0"/>
        <w:numPr>
          <w:ilvl w:val="0"/>
          <w:numId w:val="1"/>
        </w:numPr>
        <w:rPr>
          <w:rFonts w:ascii="HG丸ｺﾞｼｯｸM-PRO" w:hAnsi="HG丸ｺﾞｼｯｸM-PRO"/>
          <w:sz w:val="24"/>
          <w:szCs w:val="24"/>
          <w:u w:val="single"/>
        </w:rPr>
      </w:pPr>
      <w:r>
        <w:rPr>
          <w:rFonts w:ascii="HG丸ｺﾞｼｯｸM-PRO" w:hAnsi="HG丸ｺﾞｼｯｸM-PRO" w:hint="eastAsia"/>
          <w:sz w:val="24"/>
          <w:szCs w:val="24"/>
          <w:u w:val="single"/>
        </w:rPr>
        <w:t>今回、参加されて、参考になったことや取り組んでいきたいことがありますか？</w:t>
      </w:r>
    </w:p>
    <w:p w:rsidR="004D7090" w:rsidRDefault="004D7090" w:rsidP="004D7090">
      <w:pPr>
        <w:ind w:left="210" w:hangingChars="100" w:hanging="210"/>
        <w:rPr>
          <w:rFonts w:ascii="Verdana" w:hAnsi="Verdana" w:hint="eastAsia"/>
        </w:rPr>
      </w:pPr>
      <w:r>
        <w:rPr>
          <w:rFonts w:hint="eastAsia"/>
        </w:rPr>
        <w:t>・荷物を決まったところに置いて訪問した時に確認して、詐欺に遭わないように気を付ける。</w:t>
      </w:r>
    </w:p>
    <w:p w:rsidR="004D7090" w:rsidRDefault="004D7090" w:rsidP="004D7090">
      <w:pPr>
        <w:ind w:left="210" w:hangingChars="100" w:hanging="210"/>
      </w:pPr>
      <w:r>
        <w:rPr>
          <w:rFonts w:hint="eastAsia"/>
        </w:rPr>
        <w:t>・見守りの心得や見守り方などをわかりやすく詳しく説明されていたと思います。今後、自身の出前講座などをするときに参考にさせて頂きたいと思いました。</w:t>
      </w:r>
    </w:p>
    <w:p w:rsidR="004D7090" w:rsidRDefault="004D7090" w:rsidP="004D7090">
      <w:pPr>
        <w:ind w:left="210" w:hangingChars="100" w:hanging="210"/>
      </w:pPr>
      <w:r>
        <w:rPr>
          <w:rFonts w:hint="eastAsia"/>
        </w:rPr>
        <w:t>・通信販売に手を出しているカタログがあった時は、すぐに社協に相談をして、対処しました。</w:t>
      </w:r>
    </w:p>
    <w:p w:rsidR="004D7090" w:rsidRDefault="004D7090" w:rsidP="004D7090">
      <w:pPr>
        <w:ind w:left="210" w:hangingChars="100" w:hanging="210"/>
      </w:pPr>
      <w:r>
        <w:rPr>
          <w:rFonts w:hint="eastAsia"/>
        </w:rPr>
        <w:t>・間接的にはやっていることもあるのでとくにはありませんが、自分の体験や予防法などの情報交換くらいはしています。</w:t>
      </w:r>
    </w:p>
    <w:p w:rsidR="004D7090" w:rsidRDefault="004D7090" w:rsidP="004D7090">
      <w:r>
        <w:rPr>
          <w:rFonts w:hint="eastAsia"/>
        </w:rPr>
        <w:lastRenderedPageBreak/>
        <w:t>・これから、勉強してまいります。</w:t>
      </w:r>
    </w:p>
    <w:p w:rsidR="004D7090" w:rsidRDefault="004D7090" w:rsidP="004D7090">
      <w:r>
        <w:rPr>
          <w:rFonts w:hint="eastAsia"/>
        </w:rPr>
        <w:t>・「愚行権」という権利が参考になった。</w:t>
      </w:r>
    </w:p>
    <w:p w:rsidR="004D7090" w:rsidRDefault="004D7090" w:rsidP="004D7090">
      <w:pPr>
        <w:ind w:left="210" w:hangingChars="100" w:hanging="210"/>
      </w:pPr>
      <w:r>
        <w:rPr>
          <w:rFonts w:hint="eastAsia"/>
        </w:rPr>
        <w:t>・今、支援している方が愚行権を行使されています。好きで大丸の訪問販売でお買物をされます。生活費も圧迫されているようですが、訪問を重ね、見守って行きます。</w:t>
      </w:r>
    </w:p>
    <w:p w:rsidR="004D7090" w:rsidRDefault="004D7090" w:rsidP="004D7090">
      <w:r>
        <w:rPr>
          <w:rFonts w:hint="eastAsia"/>
        </w:rPr>
        <w:t>・独居の方の家の中の変化に早く気付けるようになりたい。</w:t>
      </w:r>
    </w:p>
    <w:p w:rsidR="004D7090" w:rsidRDefault="004D7090" w:rsidP="004D7090">
      <w:r>
        <w:rPr>
          <w:rFonts w:hint="eastAsia"/>
        </w:rPr>
        <w:t>・ぼーっとみる、つなぐを意識し、実践していきたい。</w:t>
      </w:r>
    </w:p>
    <w:p w:rsidR="004D7090" w:rsidRDefault="004D7090" w:rsidP="004D7090">
      <w:pPr>
        <w:ind w:left="210" w:hangingChars="100" w:hanging="210"/>
      </w:pPr>
      <w:r>
        <w:rPr>
          <w:rFonts w:hint="eastAsia"/>
        </w:rPr>
        <w:t>・被害対策としてまず予防が大事だということ。予防できるように取り組みたいです。</w:t>
      </w:r>
    </w:p>
    <w:p w:rsidR="004D7090" w:rsidRDefault="004D7090" w:rsidP="004D7090">
      <w:r>
        <w:rPr>
          <w:rFonts w:hint="eastAsia"/>
        </w:rPr>
        <w:t>・つなぐことをできるかぎりでやるということ。</w:t>
      </w:r>
    </w:p>
    <w:p w:rsidR="004D7090" w:rsidRDefault="004D7090" w:rsidP="004D7090">
      <w:pPr>
        <w:ind w:left="210" w:hangingChars="100" w:hanging="210"/>
      </w:pPr>
      <w:r>
        <w:rPr>
          <w:rFonts w:hint="eastAsia"/>
        </w:rPr>
        <w:t>・自動通話録音装置は、どのようなものなのか、今まで知らずにいたのが知れたので多くの家庭に広まったらよいと思います。</w:t>
      </w:r>
    </w:p>
    <w:p w:rsidR="004D7090" w:rsidRDefault="004D7090" w:rsidP="004D7090">
      <w:pPr>
        <w:ind w:left="210" w:hangingChars="100" w:hanging="210"/>
      </w:pPr>
      <w:r>
        <w:rPr>
          <w:rFonts w:hint="eastAsia"/>
        </w:rPr>
        <w:t>・現在、地区の社会福祉協議会の事務局としても働いているので、福祉の相談等も少しずつ増えてきましたので繋ぐことをうまくできたらいいなと思います。</w:t>
      </w:r>
    </w:p>
    <w:p w:rsidR="004D7090" w:rsidRDefault="004D7090" w:rsidP="004D7090">
      <w:r>
        <w:rPr>
          <w:rFonts w:hint="eastAsia"/>
        </w:rPr>
        <w:t>・考えます。この様な研修を受けるのは、初めてですので、整理します。</w:t>
      </w:r>
    </w:p>
    <w:p w:rsidR="004D7090" w:rsidRDefault="004D7090" w:rsidP="004D7090">
      <w:r>
        <w:rPr>
          <w:rFonts w:hint="eastAsia"/>
        </w:rPr>
        <w:t>・身近な高齢者に関心を持つようにしたいです。</w:t>
      </w:r>
    </w:p>
    <w:p w:rsidR="004D7090" w:rsidRDefault="004D7090" w:rsidP="004D7090">
      <w:r>
        <w:rPr>
          <w:rFonts w:hint="eastAsia"/>
        </w:rPr>
        <w:t>・“愚行権”があること、増えた荷物を渡すということなど参考になりました。</w:t>
      </w:r>
    </w:p>
    <w:p w:rsidR="004D7090" w:rsidRDefault="004D7090" w:rsidP="004D7090">
      <w:r>
        <w:rPr>
          <w:rFonts w:hint="eastAsia"/>
        </w:rPr>
        <w:t>・無理やり聞き出していけないということが参考になった。</w:t>
      </w:r>
    </w:p>
    <w:p w:rsidR="004D7090" w:rsidRDefault="004D7090" w:rsidP="004D7090">
      <w:pPr>
        <w:ind w:left="210" w:hangingChars="100" w:hanging="210"/>
      </w:pPr>
      <w:r>
        <w:rPr>
          <w:rFonts w:hint="eastAsia"/>
        </w:rPr>
        <w:t>・見守ることの原点を知ることができました。心がけてこれから地域を見回してみます。</w:t>
      </w:r>
    </w:p>
    <w:p w:rsidR="004D7090" w:rsidRDefault="004D7090" w:rsidP="004D7090">
      <w:pPr>
        <w:ind w:left="210" w:hangingChars="100" w:hanging="210"/>
      </w:pPr>
      <w:r>
        <w:rPr>
          <w:rFonts w:hint="eastAsia"/>
        </w:rPr>
        <w:t>・自分の荷を増やすのではなく、荷を次へつなぐ。そういう見守り活動をしていきたい。</w:t>
      </w:r>
    </w:p>
    <w:p w:rsidR="004D7090" w:rsidRDefault="004D7090" w:rsidP="004D7090">
      <w:r>
        <w:rPr>
          <w:rFonts w:hint="eastAsia"/>
        </w:rPr>
        <w:t>・無理せず、自分のできる範囲で行なう。</w:t>
      </w:r>
    </w:p>
    <w:p w:rsidR="004D7090" w:rsidRDefault="004D7090" w:rsidP="004D7090">
      <w:pPr>
        <w:ind w:left="210" w:hangingChars="100" w:hanging="210"/>
      </w:pPr>
      <w:r>
        <w:rPr>
          <w:rFonts w:hint="eastAsia"/>
        </w:rPr>
        <w:t>・お金の分散という発想を活用する。届いた物の置き場所を決めて置く。この２つです。愚行権のお話も初めて知った。</w:t>
      </w:r>
    </w:p>
    <w:p w:rsidR="004D7090" w:rsidRDefault="004D7090" w:rsidP="004D7090">
      <w:pPr>
        <w:ind w:left="210" w:hangingChars="100" w:hanging="210"/>
      </w:pPr>
      <w:r>
        <w:rPr>
          <w:rFonts w:hint="eastAsia"/>
        </w:rPr>
        <w:t>・独居の方が多くなり、家族との連絡が取りにくい現状が多い。連絡方法、見守りは自分の余力を残すこと。</w:t>
      </w:r>
    </w:p>
    <w:p w:rsidR="004D7090" w:rsidRDefault="004D7090" w:rsidP="004D7090">
      <w:r>
        <w:rPr>
          <w:rFonts w:hint="eastAsia"/>
        </w:rPr>
        <w:t>・続けて活動の中でします。</w:t>
      </w:r>
    </w:p>
    <w:p w:rsidR="004D7090" w:rsidRDefault="004D7090" w:rsidP="004D7090">
      <w:r>
        <w:rPr>
          <w:rFonts w:hint="eastAsia"/>
        </w:rPr>
        <w:t>・まずは自動通話録音装置を広めていきたい。</w:t>
      </w:r>
    </w:p>
    <w:p w:rsidR="004D7090" w:rsidRDefault="004D7090" w:rsidP="004D7090">
      <w:pPr>
        <w:ind w:left="210" w:hangingChars="100" w:hanging="210"/>
      </w:pPr>
      <w:r>
        <w:rPr>
          <w:rFonts w:hint="eastAsia"/>
        </w:rPr>
        <w:t>・両親は無くなっているので地域の高齢者に今日の講義を少しでも役立たせることができればと思います。</w:t>
      </w:r>
    </w:p>
    <w:p w:rsidR="004D7090" w:rsidRDefault="004D7090" w:rsidP="004D7090">
      <w:pPr>
        <w:ind w:left="210" w:hangingChars="100" w:hanging="210"/>
      </w:pPr>
    </w:p>
    <w:p w:rsidR="004D7090" w:rsidRDefault="004D7090" w:rsidP="004D7090">
      <w:pPr>
        <w:ind w:left="210" w:hangingChars="100" w:hanging="210"/>
      </w:pPr>
    </w:p>
    <w:p w:rsidR="004D7090" w:rsidRDefault="004D7090" w:rsidP="004D7090">
      <w:pPr>
        <w:widowControl w:val="0"/>
        <w:numPr>
          <w:ilvl w:val="0"/>
          <w:numId w:val="1"/>
        </w:numPr>
        <w:rPr>
          <w:rFonts w:ascii="HG丸ｺﾞｼｯｸM-PRO" w:hAnsi="HG丸ｺﾞｼｯｸM-PRO"/>
          <w:sz w:val="24"/>
          <w:szCs w:val="24"/>
          <w:u w:val="single"/>
        </w:rPr>
      </w:pPr>
      <w:r>
        <w:rPr>
          <w:rFonts w:ascii="HG丸ｺﾞｼｯｸM-PRO" w:hAnsi="HG丸ｺﾞｼｯｸM-PRO" w:hint="eastAsia"/>
          <w:sz w:val="24"/>
          <w:szCs w:val="24"/>
          <w:u w:val="single"/>
        </w:rPr>
        <w:t>参加されての感想をお聞かせください</w:t>
      </w:r>
    </w:p>
    <w:p w:rsidR="004D7090" w:rsidRDefault="004D7090" w:rsidP="004D7090">
      <w:pPr>
        <w:rPr>
          <w:rFonts w:ascii="Verdana" w:hAnsi="Verdana" w:hint="eastAsia"/>
        </w:rPr>
      </w:pPr>
      <w:r>
        <w:rPr>
          <w:rFonts w:hint="eastAsia"/>
        </w:rPr>
        <w:t>・初めてセミナーに参加させていただき、今後も何かあれば参加したいと思います。</w:t>
      </w:r>
    </w:p>
    <w:p w:rsidR="004D7090" w:rsidRDefault="004D7090" w:rsidP="004D7090">
      <w:r>
        <w:rPr>
          <w:rFonts w:hint="eastAsia"/>
        </w:rPr>
        <w:t>・わかりやすくて、とても理解できました。</w:t>
      </w:r>
    </w:p>
    <w:p w:rsidR="004D7090" w:rsidRDefault="004D7090" w:rsidP="004D7090">
      <w:pPr>
        <w:ind w:left="210" w:hangingChars="100" w:hanging="210"/>
      </w:pPr>
      <w:r>
        <w:rPr>
          <w:rFonts w:hint="eastAsia"/>
        </w:rPr>
        <w:t>・見守りについての説明と、事例の紹介などのバランスが良い講座内容だったと思います。</w:t>
      </w:r>
    </w:p>
    <w:p w:rsidR="004D7090" w:rsidRDefault="004D7090" w:rsidP="004D7090">
      <w:pPr>
        <w:ind w:left="210" w:hangingChars="100" w:hanging="210"/>
      </w:pPr>
      <w:r>
        <w:rPr>
          <w:rFonts w:hint="eastAsia"/>
        </w:rPr>
        <w:t>・愚行権という言葉が印象に残り無理しないことが、大事である。困ったら消費生活センターに電話することが大事だということがわかりました。</w:t>
      </w:r>
    </w:p>
    <w:p w:rsidR="004D7090" w:rsidRDefault="004D7090" w:rsidP="004D7090">
      <w:r>
        <w:rPr>
          <w:rFonts w:hint="eastAsia"/>
        </w:rPr>
        <w:t>・きっかけの作り方等、参考になるものは、いくつかありました。</w:t>
      </w:r>
    </w:p>
    <w:p w:rsidR="004D7090" w:rsidRDefault="004D7090" w:rsidP="004D7090">
      <w:r>
        <w:rPr>
          <w:rFonts w:hint="eastAsia"/>
        </w:rPr>
        <w:t>・とても面白い話で、うなずきながら聞いていました。</w:t>
      </w:r>
    </w:p>
    <w:p w:rsidR="004D7090" w:rsidRDefault="004D7090" w:rsidP="004D7090">
      <w:pPr>
        <w:ind w:left="210" w:hangingChars="100" w:hanging="210"/>
      </w:pPr>
      <w:r>
        <w:rPr>
          <w:rFonts w:hint="eastAsia"/>
        </w:rPr>
        <w:t>・このセミナーの内容は独り占めしてはならないです。地域のサロンで少しずつでも流していきたいです。</w:t>
      </w:r>
    </w:p>
    <w:p w:rsidR="004D7090" w:rsidRDefault="004D7090" w:rsidP="004D7090">
      <w:r>
        <w:rPr>
          <w:rFonts w:hint="eastAsia"/>
        </w:rPr>
        <w:t>・地域との関係作りの大切さを理解できました。</w:t>
      </w:r>
    </w:p>
    <w:p w:rsidR="004D7090" w:rsidRDefault="004D7090" w:rsidP="004D7090">
      <w:pPr>
        <w:ind w:left="210" w:hangingChars="100" w:hanging="210"/>
      </w:pPr>
      <w:r>
        <w:rPr>
          <w:rFonts w:hint="eastAsia"/>
        </w:rPr>
        <w:t>・被害に遭わないのが、一番ですが、もしあったとしたら早期発見することが、何より大切と分かりました。</w:t>
      </w:r>
    </w:p>
    <w:p w:rsidR="004D7090" w:rsidRDefault="004D7090" w:rsidP="004D7090">
      <w:pPr>
        <w:ind w:left="210" w:hangingChars="100" w:hanging="210"/>
      </w:pPr>
      <w:r>
        <w:rPr>
          <w:rFonts w:hint="eastAsia"/>
        </w:rPr>
        <w:t>・萩で開催されて大変うれしいです。来年も萩会場があると近くで学べるので助かります。</w:t>
      </w:r>
    </w:p>
    <w:p w:rsidR="004D7090" w:rsidRDefault="004D7090" w:rsidP="004D7090">
      <w:pPr>
        <w:ind w:left="210" w:hangingChars="100" w:hanging="210"/>
      </w:pPr>
      <w:r>
        <w:rPr>
          <w:rFonts w:hint="eastAsia"/>
        </w:rPr>
        <w:lastRenderedPageBreak/>
        <w:t>・被害に遭わないのが一番ですが、もしあったとしたら、早期発見することが何より大切と分かりました。そして何かあればセンターに相談することが大切です。センターの周知を勧めることがより一層必要と感じました。</w:t>
      </w:r>
    </w:p>
    <w:p w:rsidR="004D7090" w:rsidRDefault="004D7090" w:rsidP="004D7090">
      <w:r>
        <w:rPr>
          <w:rFonts w:hint="eastAsia"/>
        </w:rPr>
        <w:t>・「見守り」の説明最高でした。今までの受講の中で一番すとんと納得できました。</w:t>
      </w:r>
    </w:p>
    <w:p w:rsidR="004D7090" w:rsidRDefault="004D7090" w:rsidP="004D7090">
      <w:r>
        <w:rPr>
          <w:rFonts w:hint="eastAsia"/>
        </w:rPr>
        <w:t>・気づいたら→つなぐ→背負い込まない、を意識し生活していきたいと思います。</w:t>
      </w:r>
    </w:p>
    <w:p w:rsidR="004D7090" w:rsidRDefault="004D7090" w:rsidP="004D7090">
      <w:pPr>
        <w:ind w:left="210" w:hangingChars="100" w:hanging="210"/>
      </w:pPr>
      <w:r>
        <w:rPr>
          <w:rFonts w:hint="eastAsia"/>
        </w:rPr>
        <w:t>・両親はまだ元気ですが、後期高齢者に近くなってきました。今日の講義を役に立てたいと思います。</w:t>
      </w:r>
    </w:p>
    <w:p w:rsidR="004D7090" w:rsidRDefault="004D7090" w:rsidP="004D7090">
      <w:pPr>
        <w:ind w:left="210" w:hangingChars="100" w:hanging="210"/>
      </w:pPr>
      <w:r>
        <w:rPr>
          <w:rFonts w:hint="eastAsia"/>
        </w:rPr>
        <w:t>・電話はいつも留守電にしています。友達とは、携帯ではなすように！地域の見守り隊心がけます。</w:t>
      </w:r>
    </w:p>
    <w:p w:rsidR="004D7090" w:rsidRDefault="004D7090" w:rsidP="004D7090">
      <w:r>
        <w:rPr>
          <w:rFonts w:hint="eastAsia"/>
        </w:rPr>
        <w:t>・わかりやすい説明と事例で大変良かった。</w:t>
      </w:r>
    </w:p>
    <w:p w:rsidR="004D7090" w:rsidRDefault="004D7090" w:rsidP="004D7090">
      <w:pPr>
        <w:ind w:left="210" w:hangingChars="100" w:hanging="210"/>
      </w:pPr>
      <w:r>
        <w:rPr>
          <w:rFonts w:hint="eastAsia"/>
        </w:rPr>
        <w:t>・何か見つけた時にどうにかして解決しなければと思うことがあったが、それは次のところにつなげていけばいいのだと思うと安心できます。</w:t>
      </w:r>
    </w:p>
    <w:p w:rsidR="004D7090" w:rsidRDefault="004D7090" w:rsidP="004D7090">
      <w:pPr>
        <w:ind w:left="210" w:hangingChars="100" w:hanging="210"/>
      </w:pPr>
      <w:r>
        <w:rPr>
          <w:rFonts w:hint="eastAsia"/>
        </w:rPr>
        <w:t>・先日電話での販売をしつこくされ、側にいた姉が切るように指示、切ったらすぐにまた電話。息子がちょうどいて、本人がいないのでと電話を切る。姉が話の受け答えをしている私を注意。今日の話ですっきりしました。地域の方への見守りが必要とされた時には参加したいと思います。</w:t>
      </w:r>
    </w:p>
    <w:p w:rsidR="004D7090" w:rsidRDefault="004D7090" w:rsidP="004D7090">
      <w:pPr>
        <w:ind w:left="210" w:hangingChars="100" w:hanging="210"/>
      </w:pPr>
      <w:r>
        <w:rPr>
          <w:rFonts w:hint="eastAsia"/>
        </w:rPr>
        <w:t>・今後の活動に役に立つと思った。わかりやすく、すんなりと頭に入りとても良い講演でした。</w:t>
      </w:r>
    </w:p>
    <w:p w:rsidR="004D7090" w:rsidRDefault="004D7090" w:rsidP="004D7090">
      <w:r>
        <w:rPr>
          <w:rFonts w:hint="eastAsia"/>
        </w:rPr>
        <w:t>・とても楽しく学習できました。</w:t>
      </w:r>
    </w:p>
    <w:p w:rsidR="004D7090" w:rsidRDefault="004D7090" w:rsidP="004D7090">
      <w:pPr>
        <w:ind w:left="210" w:hangingChars="100" w:hanging="210"/>
      </w:pPr>
      <w:r>
        <w:rPr>
          <w:rFonts w:hint="eastAsia"/>
        </w:rPr>
        <w:t>・とても身のあるお話でした。消費税に国と地方の割合があることを知らなかった。余力というお話も良かった（深かった）</w:t>
      </w:r>
    </w:p>
    <w:p w:rsidR="004D7090" w:rsidRDefault="004D7090" w:rsidP="004D7090">
      <w:r>
        <w:rPr>
          <w:rFonts w:hint="eastAsia"/>
        </w:rPr>
        <w:t>・具体的な例もあり、良かった。</w:t>
      </w:r>
    </w:p>
    <w:p w:rsidR="004D7090" w:rsidRDefault="004D7090" w:rsidP="004D7090">
      <w:r>
        <w:rPr>
          <w:rFonts w:hint="eastAsia"/>
        </w:rPr>
        <w:t>・聞きやすく、理解しやすい。</w:t>
      </w:r>
    </w:p>
    <w:p w:rsidR="004D7090" w:rsidRDefault="004D7090" w:rsidP="004D7090">
      <w:r>
        <w:rPr>
          <w:rFonts w:hint="eastAsia"/>
        </w:rPr>
        <w:t>・高齢者に関わること（自分を含めて）は、関心が深いです。</w:t>
      </w:r>
    </w:p>
    <w:p w:rsidR="004D7090" w:rsidRDefault="004D7090" w:rsidP="004D7090">
      <w:r>
        <w:rPr>
          <w:rFonts w:hint="eastAsia"/>
        </w:rPr>
        <w:t>・わかりやすくてとても良かったです。</w:t>
      </w:r>
    </w:p>
    <w:p w:rsidR="004D7090" w:rsidRDefault="004D7090" w:rsidP="004D7090">
      <w:pPr>
        <w:ind w:left="210" w:hangingChars="100" w:hanging="210"/>
      </w:pPr>
      <w:r>
        <w:rPr>
          <w:rFonts w:hint="eastAsia"/>
        </w:rPr>
        <w:t>・自分を被害から守る、防ぐ方法を改めて学習できたので、よかった。愚行権という言葉を初めて聴いたので知識が一つ増えました。</w:t>
      </w:r>
    </w:p>
    <w:p w:rsidR="004D7090" w:rsidRDefault="004D7090" w:rsidP="004D7090">
      <w:pPr>
        <w:jc w:val="left"/>
        <w:rPr>
          <w:rFonts w:ascii="HG丸ｺﾞｼｯｸM-PRO" w:hAnsi="HG丸ｺﾞｼｯｸM-PRO"/>
          <w:b/>
          <w:bCs/>
          <w:sz w:val="24"/>
          <w:szCs w:val="24"/>
        </w:rPr>
        <w:sectPr w:rsidR="004D7090" w:rsidSect="004D7090">
          <w:type w:val="continuous"/>
          <w:pgSz w:w="11906" w:h="16838"/>
          <w:pgMar w:top="1701" w:right="849" w:bottom="1418" w:left="1077" w:header="851" w:footer="992" w:gutter="0"/>
          <w:cols w:space="720"/>
          <w:docGrid w:type="lines" w:linePitch="350"/>
        </w:sectPr>
      </w:pPr>
    </w:p>
    <w:p w:rsidR="004D7090" w:rsidRPr="004D7090" w:rsidRDefault="004D7090" w:rsidP="00D607AF">
      <w:pPr>
        <w:rPr>
          <w:rFonts w:hint="eastAsia"/>
        </w:rPr>
      </w:pPr>
    </w:p>
    <w:p w:rsidR="004D7090" w:rsidRDefault="004D7090" w:rsidP="00D607AF">
      <w:pPr>
        <w:rPr>
          <w:rFonts w:hint="eastAsia"/>
        </w:rPr>
      </w:pPr>
    </w:p>
    <w:p w:rsidR="004D7090" w:rsidRPr="004D7090" w:rsidRDefault="004D7090" w:rsidP="00D607AF"/>
    <w:sectPr w:rsidR="004D7090" w:rsidRPr="004D7090" w:rsidSect="001247C7">
      <w:type w:val="continuous"/>
      <w:pgSz w:w="11906" w:h="16838" w:code="9"/>
      <w:pgMar w:top="1985" w:right="1701" w:bottom="1701" w:left="1701" w:header="851" w:footer="992" w:gutter="0"/>
      <w:cols w:space="425"/>
      <w:docGrid w:linePitch="30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7F" w:rsidRDefault="0035587F" w:rsidP="0035587F">
      <w:r>
        <w:separator/>
      </w:r>
    </w:p>
  </w:endnote>
  <w:endnote w:type="continuationSeparator" w:id="0">
    <w:p w:rsidR="0035587F" w:rsidRDefault="0035587F" w:rsidP="0035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7F" w:rsidRDefault="0035587F" w:rsidP="0035587F">
      <w:r>
        <w:separator/>
      </w:r>
    </w:p>
  </w:footnote>
  <w:footnote w:type="continuationSeparator" w:id="0">
    <w:p w:rsidR="0035587F" w:rsidRDefault="0035587F" w:rsidP="00355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37D0"/>
    <w:multiLevelType w:val="hybridMultilevel"/>
    <w:tmpl w:val="18DC0212"/>
    <w:lvl w:ilvl="0" w:tplc="B644F5D0">
      <w:numFmt w:val="bullet"/>
      <w:lvlText w:val="★"/>
      <w:lvlJc w:val="left"/>
      <w:pPr>
        <w:ind w:left="360" w:hanging="360"/>
      </w:pPr>
      <w:rPr>
        <w:rFonts w:ascii="ＭＳ 明朝" w:eastAsia="ＭＳ 明朝" w:hAnsi="ＭＳ 明朝" w:cs="Times New Roman" w:hint="eastAsia"/>
        <w:sz w:val="24"/>
      </w:rPr>
    </w:lvl>
    <w:lvl w:ilvl="1" w:tplc="0409000B">
      <w:start w:val="1"/>
      <w:numFmt w:val="bullet"/>
      <w:lvlText w:val=""/>
      <w:lvlJc w:val="left"/>
      <w:pPr>
        <w:ind w:left="556" w:hanging="420"/>
      </w:pPr>
      <w:rPr>
        <w:rFonts w:ascii="Wingdings" w:hAnsi="Wingdings" w:hint="default"/>
      </w:rPr>
    </w:lvl>
    <w:lvl w:ilvl="2" w:tplc="0409000D">
      <w:start w:val="1"/>
      <w:numFmt w:val="bullet"/>
      <w:lvlText w:val=""/>
      <w:lvlJc w:val="left"/>
      <w:pPr>
        <w:ind w:left="976" w:hanging="420"/>
      </w:pPr>
      <w:rPr>
        <w:rFonts w:ascii="Wingdings" w:hAnsi="Wingdings" w:hint="default"/>
      </w:rPr>
    </w:lvl>
    <w:lvl w:ilvl="3" w:tplc="04090001">
      <w:start w:val="1"/>
      <w:numFmt w:val="bullet"/>
      <w:lvlText w:val=""/>
      <w:lvlJc w:val="left"/>
      <w:pPr>
        <w:ind w:left="1396" w:hanging="420"/>
      </w:pPr>
      <w:rPr>
        <w:rFonts w:ascii="Wingdings" w:hAnsi="Wingdings" w:hint="default"/>
      </w:rPr>
    </w:lvl>
    <w:lvl w:ilvl="4" w:tplc="0409000B">
      <w:start w:val="1"/>
      <w:numFmt w:val="bullet"/>
      <w:lvlText w:val=""/>
      <w:lvlJc w:val="left"/>
      <w:pPr>
        <w:ind w:left="1816" w:hanging="420"/>
      </w:pPr>
      <w:rPr>
        <w:rFonts w:ascii="Wingdings" w:hAnsi="Wingdings" w:hint="default"/>
      </w:rPr>
    </w:lvl>
    <w:lvl w:ilvl="5" w:tplc="0409000D">
      <w:start w:val="1"/>
      <w:numFmt w:val="bullet"/>
      <w:lvlText w:val=""/>
      <w:lvlJc w:val="left"/>
      <w:pPr>
        <w:ind w:left="2236" w:hanging="420"/>
      </w:pPr>
      <w:rPr>
        <w:rFonts w:ascii="Wingdings" w:hAnsi="Wingdings" w:hint="default"/>
      </w:rPr>
    </w:lvl>
    <w:lvl w:ilvl="6" w:tplc="04090001">
      <w:start w:val="1"/>
      <w:numFmt w:val="bullet"/>
      <w:lvlText w:val=""/>
      <w:lvlJc w:val="left"/>
      <w:pPr>
        <w:ind w:left="2656" w:hanging="420"/>
      </w:pPr>
      <w:rPr>
        <w:rFonts w:ascii="Wingdings" w:hAnsi="Wingdings" w:hint="default"/>
      </w:rPr>
    </w:lvl>
    <w:lvl w:ilvl="7" w:tplc="0409000B">
      <w:start w:val="1"/>
      <w:numFmt w:val="bullet"/>
      <w:lvlText w:val=""/>
      <w:lvlJc w:val="left"/>
      <w:pPr>
        <w:ind w:left="3076" w:hanging="420"/>
      </w:pPr>
      <w:rPr>
        <w:rFonts w:ascii="Wingdings" w:hAnsi="Wingdings" w:hint="default"/>
      </w:rPr>
    </w:lvl>
    <w:lvl w:ilvl="8" w:tplc="0409000D">
      <w:start w:val="1"/>
      <w:numFmt w:val="bullet"/>
      <w:lvlText w:val=""/>
      <w:lvlJc w:val="left"/>
      <w:pPr>
        <w:ind w:left="3496"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89"/>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AF"/>
    <w:rsid w:val="000E42B7"/>
    <w:rsid w:val="001247C7"/>
    <w:rsid w:val="0015648C"/>
    <w:rsid w:val="00200E11"/>
    <w:rsid w:val="002D6199"/>
    <w:rsid w:val="0034059C"/>
    <w:rsid w:val="0035587F"/>
    <w:rsid w:val="003D3EC5"/>
    <w:rsid w:val="00462266"/>
    <w:rsid w:val="004D7090"/>
    <w:rsid w:val="005B3598"/>
    <w:rsid w:val="005C5751"/>
    <w:rsid w:val="00620E03"/>
    <w:rsid w:val="0069508B"/>
    <w:rsid w:val="006B44CF"/>
    <w:rsid w:val="007C082F"/>
    <w:rsid w:val="0081215F"/>
    <w:rsid w:val="0085136C"/>
    <w:rsid w:val="00995E31"/>
    <w:rsid w:val="00A33CED"/>
    <w:rsid w:val="00A52177"/>
    <w:rsid w:val="00A62C98"/>
    <w:rsid w:val="00B87B7E"/>
    <w:rsid w:val="00BD2A5B"/>
    <w:rsid w:val="00CD431F"/>
    <w:rsid w:val="00D607AF"/>
    <w:rsid w:val="00E04806"/>
    <w:rsid w:val="00E3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5FE"/>
    <w:rPr>
      <w:rFonts w:asciiTheme="majorHAnsi" w:eastAsiaTheme="majorEastAsia" w:hAnsiTheme="majorHAnsi" w:cstheme="majorBidi"/>
      <w:sz w:val="18"/>
      <w:szCs w:val="18"/>
    </w:rPr>
  </w:style>
  <w:style w:type="paragraph" w:styleId="a6">
    <w:name w:val="header"/>
    <w:basedOn w:val="a"/>
    <w:link w:val="a7"/>
    <w:uiPriority w:val="99"/>
    <w:unhideWhenUsed/>
    <w:rsid w:val="0035587F"/>
    <w:pPr>
      <w:tabs>
        <w:tab w:val="center" w:pos="4252"/>
        <w:tab w:val="right" w:pos="8504"/>
      </w:tabs>
      <w:snapToGrid w:val="0"/>
    </w:pPr>
  </w:style>
  <w:style w:type="character" w:customStyle="1" w:styleId="a7">
    <w:name w:val="ヘッダー (文字)"/>
    <w:basedOn w:val="a0"/>
    <w:link w:val="a6"/>
    <w:uiPriority w:val="99"/>
    <w:rsid w:val="0035587F"/>
  </w:style>
  <w:style w:type="paragraph" w:styleId="a8">
    <w:name w:val="footer"/>
    <w:basedOn w:val="a"/>
    <w:link w:val="a9"/>
    <w:uiPriority w:val="99"/>
    <w:unhideWhenUsed/>
    <w:rsid w:val="0035587F"/>
    <w:pPr>
      <w:tabs>
        <w:tab w:val="center" w:pos="4252"/>
        <w:tab w:val="right" w:pos="8504"/>
      </w:tabs>
      <w:snapToGrid w:val="0"/>
    </w:pPr>
  </w:style>
  <w:style w:type="character" w:customStyle="1" w:styleId="a9">
    <w:name w:val="フッター (文字)"/>
    <w:basedOn w:val="a0"/>
    <w:link w:val="a8"/>
    <w:uiPriority w:val="99"/>
    <w:rsid w:val="00355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5FE"/>
    <w:rPr>
      <w:rFonts w:asciiTheme="majorHAnsi" w:eastAsiaTheme="majorEastAsia" w:hAnsiTheme="majorHAnsi" w:cstheme="majorBidi"/>
      <w:sz w:val="18"/>
      <w:szCs w:val="18"/>
    </w:rPr>
  </w:style>
  <w:style w:type="paragraph" w:styleId="a6">
    <w:name w:val="header"/>
    <w:basedOn w:val="a"/>
    <w:link w:val="a7"/>
    <w:uiPriority w:val="99"/>
    <w:unhideWhenUsed/>
    <w:rsid w:val="0035587F"/>
    <w:pPr>
      <w:tabs>
        <w:tab w:val="center" w:pos="4252"/>
        <w:tab w:val="right" w:pos="8504"/>
      </w:tabs>
      <w:snapToGrid w:val="0"/>
    </w:pPr>
  </w:style>
  <w:style w:type="character" w:customStyle="1" w:styleId="a7">
    <w:name w:val="ヘッダー (文字)"/>
    <w:basedOn w:val="a0"/>
    <w:link w:val="a6"/>
    <w:uiPriority w:val="99"/>
    <w:rsid w:val="0035587F"/>
  </w:style>
  <w:style w:type="paragraph" w:styleId="a8">
    <w:name w:val="footer"/>
    <w:basedOn w:val="a"/>
    <w:link w:val="a9"/>
    <w:uiPriority w:val="99"/>
    <w:unhideWhenUsed/>
    <w:rsid w:val="0035587F"/>
    <w:pPr>
      <w:tabs>
        <w:tab w:val="center" w:pos="4252"/>
        <w:tab w:val="right" w:pos="8504"/>
      </w:tabs>
      <w:snapToGrid w:val="0"/>
    </w:pPr>
  </w:style>
  <w:style w:type="character" w:customStyle="1" w:styleId="a9">
    <w:name w:val="フッター (文字)"/>
    <w:basedOn w:val="a0"/>
    <w:link w:val="a8"/>
    <w:uiPriority w:val="99"/>
    <w:rsid w:val="0035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178">
      <w:bodyDiv w:val="1"/>
      <w:marLeft w:val="0"/>
      <w:marRight w:val="0"/>
      <w:marTop w:val="0"/>
      <w:marBottom w:val="0"/>
      <w:divBdr>
        <w:top w:val="none" w:sz="0" w:space="0" w:color="auto"/>
        <w:left w:val="none" w:sz="0" w:space="0" w:color="auto"/>
        <w:bottom w:val="none" w:sz="0" w:space="0" w:color="auto"/>
        <w:right w:val="none" w:sz="0" w:space="0" w:color="auto"/>
      </w:divBdr>
    </w:div>
    <w:div w:id="866135677">
      <w:bodyDiv w:val="1"/>
      <w:marLeft w:val="0"/>
      <w:marRight w:val="0"/>
      <w:marTop w:val="0"/>
      <w:marBottom w:val="0"/>
      <w:divBdr>
        <w:top w:val="none" w:sz="0" w:space="0" w:color="auto"/>
        <w:left w:val="none" w:sz="0" w:space="0" w:color="auto"/>
        <w:bottom w:val="none" w:sz="0" w:space="0" w:color="auto"/>
        <w:right w:val="none" w:sz="0" w:space="0" w:color="auto"/>
      </w:divBdr>
    </w:div>
    <w:div w:id="1654991884">
      <w:bodyDiv w:val="1"/>
      <w:marLeft w:val="0"/>
      <w:marRight w:val="0"/>
      <w:marTop w:val="0"/>
      <w:marBottom w:val="0"/>
      <w:divBdr>
        <w:top w:val="none" w:sz="0" w:space="0" w:color="auto"/>
        <w:left w:val="none" w:sz="0" w:space="0" w:color="auto"/>
        <w:bottom w:val="none" w:sz="0" w:space="0" w:color="auto"/>
        <w:right w:val="none" w:sz="0" w:space="0" w:color="auto"/>
      </w:divBdr>
    </w:div>
    <w:div w:id="21318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A716-B48A-44FB-8909-643FF9B2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FJ-USER</cp:lastModifiedBy>
  <cp:revision>3</cp:revision>
  <cp:lastPrinted>2019-09-02T01:56:00Z</cp:lastPrinted>
  <dcterms:created xsi:type="dcterms:W3CDTF">2020-02-04T02:12:00Z</dcterms:created>
  <dcterms:modified xsi:type="dcterms:W3CDTF">2020-02-05T01:50:00Z</dcterms:modified>
</cp:coreProperties>
</file>